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E7" w:rsidRPr="005A7123" w:rsidRDefault="007A19DC" w:rsidP="009C66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6EA1">
        <w:rPr>
          <w:color w:val="212529"/>
        </w:rPr>
        <w:t> </w:t>
      </w:r>
      <w:r w:rsidR="009C66E7" w:rsidRPr="005A712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                                                         «Средняя школа № 42 им. Н.П. Гусева                                                                                          с углубленным изучением французского языка» </w:t>
      </w: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Pr="000B1499" w:rsidRDefault="009C66E7" w:rsidP="009C66E7">
      <w:pPr>
        <w:autoSpaceDE w:val="0"/>
        <w:autoSpaceDN w:val="0"/>
        <w:spacing w:after="0" w:line="240" w:lineRule="auto"/>
        <w:ind w:right="141" w:firstLine="720"/>
        <w:jc w:val="right"/>
        <w:rPr>
          <w:rFonts w:ascii="Times New Roman" w:hAnsi="Times New Roman"/>
          <w:w w:val="102"/>
          <w:sz w:val="20"/>
          <w:szCs w:val="20"/>
        </w:rPr>
      </w:pPr>
      <w:r w:rsidRPr="000B1499">
        <w:rPr>
          <w:rFonts w:ascii="Times New Roman" w:hAnsi="Times New Roman"/>
          <w:w w:val="102"/>
          <w:sz w:val="20"/>
          <w:szCs w:val="20"/>
        </w:rPr>
        <w:t>УТВЕРЖЕНО</w:t>
      </w:r>
    </w:p>
    <w:p w:rsidR="009C66E7" w:rsidRPr="000B1499" w:rsidRDefault="009C66E7" w:rsidP="009C66E7">
      <w:pPr>
        <w:autoSpaceDE w:val="0"/>
        <w:autoSpaceDN w:val="0"/>
        <w:spacing w:after="0" w:line="240" w:lineRule="auto"/>
        <w:ind w:right="939"/>
        <w:rPr>
          <w:rFonts w:ascii="Times New Roman" w:hAnsi="Times New Roman"/>
          <w:w w:val="102"/>
          <w:sz w:val="20"/>
          <w:szCs w:val="20"/>
        </w:rPr>
      </w:pPr>
    </w:p>
    <w:p w:rsidR="009C66E7" w:rsidRPr="000B1499" w:rsidRDefault="009C66E7" w:rsidP="009C66E7">
      <w:pPr>
        <w:spacing w:after="0" w:line="240" w:lineRule="auto"/>
        <w:ind w:right="-6" w:firstLine="720"/>
        <w:jc w:val="center"/>
        <w:rPr>
          <w:rFonts w:ascii="Times New Roman" w:hAnsi="Times New Roman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Приказ № 01-19/220</w:t>
      </w:r>
    </w:p>
    <w:p w:rsidR="009C66E7" w:rsidRPr="000B1499" w:rsidRDefault="009C66E7" w:rsidP="009C66E7">
      <w:pPr>
        <w:spacing w:after="0" w:line="240" w:lineRule="auto"/>
        <w:ind w:right="-6"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от "30" августа  2022</w:t>
      </w:r>
    </w:p>
    <w:p w:rsidR="009C66E7" w:rsidRPr="00E669CA" w:rsidRDefault="009C66E7" w:rsidP="009C66E7">
      <w:pPr>
        <w:autoSpaceDE w:val="0"/>
        <w:autoSpaceDN w:val="0"/>
        <w:spacing w:after="0" w:line="240" w:lineRule="auto"/>
        <w:ind w:right="3646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Pr="001B11B0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C66E7" w:rsidRPr="00AC01CB" w:rsidRDefault="009C66E7" w:rsidP="009C66E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</w:rPr>
        <w:t>РАБОЧАЯ ПРОГРАММА</w:t>
      </w:r>
      <w:bookmarkStart w:id="0" w:name="_GoBack"/>
      <w:bookmarkEnd w:id="0"/>
    </w:p>
    <w:p w:rsidR="009C66E7" w:rsidRPr="00AC01CB" w:rsidRDefault="009C66E7" w:rsidP="009C66E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</w:rPr>
        <w:t xml:space="preserve"> ВНЕУРОЧНОЙ ДЕЯТЕЛЬНОСТИ</w:t>
      </w:r>
    </w:p>
    <w:p w:rsidR="009C66E7" w:rsidRPr="00AC01CB" w:rsidRDefault="009C66E7" w:rsidP="009C66E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в 1 классе</w:t>
      </w:r>
    </w:p>
    <w:p w:rsidR="009C66E7" w:rsidRPr="00AC01CB" w:rsidRDefault="009C66E7" w:rsidP="009C66E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по направлению</w:t>
      </w:r>
    </w:p>
    <w:p w:rsidR="009C66E7" w:rsidRPr="00A86BAE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6BAE">
        <w:rPr>
          <w:rFonts w:ascii="Times New Roman" w:hAnsi="Times New Roman"/>
          <w:color w:val="000000"/>
          <w:sz w:val="28"/>
          <w:szCs w:val="28"/>
        </w:rPr>
        <w:t>«Художественно-эстетическая и игровая деятельность»</w:t>
      </w:r>
    </w:p>
    <w:p w:rsidR="009C66E7" w:rsidRPr="009C66E7" w:rsidRDefault="009C66E7" w:rsidP="009C66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66E7">
        <w:rPr>
          <w:rFonts w:ascii="Times New Roman" w:hAnsi="Times New Roman" w:cs="Times New Roman"/>
          <w:color w:val="000000"/>
          <w:sz w:val="28"/>
          <w:szCs w:val="28"/>
        </w:rPr>
        <w:t>Хоровая студия</w:t>
      </w:r>
      <w:r w:rsidRPr="009C66E7">
        <w:rPr>
          <w:rFonts w:ascii="Times New Roman" w:hAnsi="Times New Roman"/>
          <w:bCs/>
          <w:sz w:val="28"/>
          <w:szCs w:val="28"/>
        </w:rPr>
        <w:t xml:space="preserve"> «Веселые нотки»</w:t>
      </w: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578DE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C7CB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C7CB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C7CB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C7CB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DC7CB7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23</w:t>
      </w:r>
      <w:r w:rsidRPr="00DC7CB7">
        <w:rPr>
          <w:rFonts w:ascii="Times New Roman" w:hAnsi="Times New Roman"/>
          <w:sz w:val="24"/>
          <w:szCs w:val="24"/>
        </w:rPr>
        <w:t xml:space="preserve"> учебный год</w:t>
      </w:r>
    </w:p>
    <w:p w:rsidR="009C66E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6E7" w:rsidRPr="00DC7CB7" w:rsidRDefault="009C66E7" w:rsidP="009C66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7">
        <w:rPr>
          <w:rFonts w:ascii="Times New Roman" w:hAnsi="Times New Roman"/>
          <w:sz w:val="24"/>
          <w:szCs w:val="24"/>
        </w:rPr>
        <w:t>г. Ярославль</w:t>
      </w:r>
    </w:p>
    <w:p w:rsidR="009C66E7" w:rsidRPr="00DC7CB7" w:rsidRDefault="009C66E7" w:rsidP="009C66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A19DC" w:rsidRPr="002E6EA1" w:rsidRDefault="007A19DC" w:rsidP="007A19DC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ab/>
      </w:r>
      <w:proofErr w:type="gramStart"/>
      <w:r w:rsidRPr="002E6EA1">
        <w:rPr>
          <w:color w:val="212529"/>
        </w:rPr>
        <w:t>Данная</w:t>
      </w:r>
      <w:proofErr w:type="gramEnd"/>
      <w:r w:rsidRPr="002E6EA1">
        <w:rPr>
          <w:color w:val="212529"/>
        </w:rPr>
        <w:t xml:space="preserve"> программа составлена с  учетом требований, обозначенных в ФГОС начального общего образования, и в соответствии с концептуальными положениями системы развивающего обучения.  Программа музыкального воспитания по внеурочной деятельности «Веселые нотки»  поможет младшим школьникам творчески войти в удивительный мир музыки, полный чарующих разнообразных звуков.</w:t>
      </w:r>
    </w:p>
    <w:p w:rsidR="007A19DC" w:rsidRPr="002E6EA1" w:rsidRDefault="007A19DC" w:rsidP="007A19DC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  В  основу музыкальной деятельности положены следующие </w:t>
      </w:r>
      <w:r w:rsidRPr="002E6EA1">
        <w:rPr>
          <w:rStyle w:val="a4"/>
          <w:b w:val="0"/>
          <w:color w:val="212529"/>
        </w:rPr>
        <w:t>принципы:</w:t>
      </w:r>
      <w:r w:rsidRPr="002E6EA1">
        <w:rPr>
          <w:color w:val="212529"/>
        </w:rPr>
        <w:br/>
        <w:t>- </w:t>
      </w:r>
      <w:r w:rsidRPr="002E6EA1">
        <w:rPr>
          <w:rStyle w:val="a5"/>
          <w:color w:val="212529"/>
        </w:rPr>
        <w:t>принцип системности</w:t>
      </w:r>
      <w:r w:rsidRPr="002E6EA1">
        <w:rPr>
          <w:color w:val="212529"/>
        </w:rPr>
        <w:t> – предполагает преемственность знаний, комплексность в их усвоении;</w:t>
      </w:r>
      <w:r w:rsidRPr="002E6EA1">
        <w:rPr>
          <w:color w:val="212529"/>
        </w:rPr>
        <w:br/>
        <w:t>- </w:t>
      </w:r>
      <w:r w:rsidRPr="002E6EA1">
        <w:rPr>
          <w:rStyle w:val="a5"/>
          <w:color w:val="212529"/>
        </w:rPr>
        <w:t>принцип дифференциации</w:t>
      </w:r>
      <w:r w:rsidRPr="002E6EA1">
        <w:rPr>
          <w:color w:val="212529"/>
        </w:rPr>
        <w:t> – предполагает выявление и развитие у учеников склонностей и способностей по различным направлениям;</w:t>
      </w:r>
      <w:r w:rsidRPr="002E6EA1">
        <w:rPr>
          <w:color w:val="212529"/>
        </w:rPr>
        <w:br/>
        <w:t>- </w:t>
      </w:r>
      <w:r w:rsidRPr="002E6EA1">
        <w:rPr>
          <w:rStyle w:val="a5"/>
          <w:color w:val="212529"/>
        </w:rPr>
        <w:t>принцип увлекательности</w:t>
      </w:r>
      <w:r w:rsidRPr="002E6EA1">
        <w:rPr>
          <w:color w:val="212529"/>
        </w:rPr>
        <w:t> является одним из самых важных, он учитывает возрастные и индивидуальные особенности учащихся;</w:t>
      </w:r>
      <w:r w:rsidRPr="002E6EA1">
        <w:rPr>
          <w:color w:val="212529"/>
        </w:rPr>
        <w:br/>
        <w:t> - </w:t>
      </w:r>
      <w:r w:rsidRPr="002E6EA1">
        <w:rPr>
          <w:rStyle w:val="a5"/>
          <w:color w:val="212529"/>
        </w:rPr>
        <w:t>принцип коллективизма</w:t>
      </w:r>
      <w:r w:rsidRPr="002E6EA1">
        <w:rPr>
          <w:color w:val="212529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Содержание деятельности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 Занятия внеурочной деятельности «Веселые нотки» ведутся по программе, включающей несколько разделов.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1. Тема «Шумовые и музыкальные звуки»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 На первом вводном занятии учащиеся</w:t>
      </w:r>
      <w:r w:rsidR="00A704ED" w:rsidRPr="002E6EA1">
        <w:rPr>
          <w:color w:val="212529"/>
        </w:rPr>
        <w:t xml:space="preserve"> знакомятся</w:t>
      </w:r>
      <w:r w:rsidRPr="002E6EA1">
        <w:rPr>
          <w:color w:val="212529"/>
        </w:rPr>
        <w:t xml:space="preserve"> с программой внеурочной деятельности, правилами поведения на </w:t>
      </w:r>
      <w:r w:rsidR="00A704ED" w:rsidRPr="002E6EA1">
        <w:rPr>
          <w:color w:val="212529"/>
        </w:rPr>
        <w:t>занятии</w:t>
      </w:r>
      <w:r w:rsidRPr="002E6EA1">
        <w:rPr>
          <w:color w:val="212529"/>
        </w:rPr>
        <w:t xml:space="preserve">, </w:t>
      </w:r>
      <w:r w:rsidR="00A704ED" w:rsidRPr="002E6EA1">
        <w:rPr>
          <w:color w:val="212529"/>
        </w:rPr>
        <w:t xml:space="preserve">правилами </w:t>
      </w:r>
      <w:r w:rsidRPr="002E6EA1">
        <w:rPr>
          <w:color w:val="212529"/>
        </w:rPr>
        <w:t>охран</w:t>
      </w:r>
      <w:r w:rsidR="00A704ED" w:rsidRPr="002E6EA1">
        <w:rPr>
          <w:color w:val="212529"/>
        </w:rPr>
        <w:t>ы</w:t>
      </w:r>
      <w:r w:rsidRPr="002E6EA1">
        <w:rPr>
          <w:color w:val="212529"/>
        </w:rPr>
        <w:t xml:space="preserve"> </w:t>
      </w:r>
      <w:r w:rsidR="00A704ED" w:rsidRPr="002E6EA1">
        <w:rPr>
          <w:color w:val="212529"/>
        </w:rPr>
        <w:t xml:space="preserve">певческого </w:t>
      </w:r>
      <w:r w:rsidRPr="002E6EA1">
        <w:rPr>
          <w:color w:val="212529"/>
        </w:rPr>
        <w:t xml:space="preserve">голоса, </w:t>
      </w:r>
      <w:r w:rsidR="00A704ED" w:rsidRPr="002E6EA1">
        <w:rPr>
          <w:color w:val="212529"/>
        </w:rPr>
        <w:t xml:space="preserve">происходит </w:t>
      </w:r>
      <w:r w:rsidRPr="002E6EA1">
        <w:rPr>
          <w:color w:val="212529"/>
        </w:rPr>
        <w:t>инструктаж учащихся. В конце занятия проводится музыкальная игра.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Формы </w:t>
      </w:r>
      <w:r w:rsidRPr="002E6EA1">
        <w:rPr>
          <w:color w:val="212529"/>
        </w:rPr>
        <w:t>– беседа, прослушивание звуков природы, групповые игры.   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2. Тема «Разбудим голосок»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ind w:left="-5"/>
        <w:jc w:val="both"/>
        <w:rPr>
          <w:color w:val="212529"/>
        </w:rPr>
      </w:pPr>
      <w:r w:rsidRPr="002E6EA1">
        <w:rPr>
          <w:color w:val="212529"/>
        </w:rPr>
        <w:t>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lastRenderedPageBreak/>
        <w:t xml:space="preserve">«Голос – одежда нашей речи».  </w:t>
      </w:r>
      <w:proofErr w:type="gramStart"/>
      <w:r w:rsidRPr="002E6EA1">
        <w:rPr>
          <w:color w:val="212529"/>
        </w:rPr>
        <w:t>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</w:t>
      </w:r>
      <w:proofErr w:type="gramEnd"/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Формы </w:t>
      </w:r>
      <w:r w:rsidRPr="002E6EA1">
        <w:rPr>
          <w:color w:val="212529"/>
        </w:rPr>
        <w:t>- групповые игры, сольное и хоровое пение.      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3. Тема «Развитие голоса»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5"/>
          <w:color w:val="212529"/>
        </w:rPr>
        <w:t>         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    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</w:t>
      </w:r>
      <w:proofErr w:type="gramStart"/>
      <w:r w:rsidRPr="002E6EA1">
        <w:rPr>
          <w:color w:val="212529"/>
        </w:rPr>
        <w:t>прекрасное</w:t>
      </w:r>
      <w:proofErr w:type="gramEnd"/>
      <w:r w:rsidRPr="002E6EA1">
        <w:rPr>
          <w:color w:val="212529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Формы </w:t>
      </w:r>
      <w:r w:rsidRPr="002E6EA1">
        <w:rPr>
          <w:color w:val="212529"/>
        </w:rPr>
        <w:t>- групповые игры, сольное и хоровое пение.      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4. Тема «Музыка вокруг тебя»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</w:t>
      </w:r>
      <w:r w:rsidRPr="002E6EA1">
        <w:rPr>
          <w:rStyle w:val="a5"/>
          <w:color w:val="212529"/>
        </w:rPr>
        <w:t>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5"/>
          <w:color w:val="212529"/>
        </w:rPr>
        <w:lastRenderedPageBreak/>
        <w:t>       Формы</w:t>
      </w:r>
      <w:r w:rsidRPr="002E6EA1">
        <w:rPr>
          <w:color w:val="212529"/>
        </w:rPr>
        <w:t> – экскурсии, постановка музыкальных сказок, концертов.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5. Тема «Фольклор»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5"/>
          <w:color w:val="212529"/>
        </w:rPr>
        <w:t>         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   Действенное знакомство с преданиями, традициями, обрядами, играми, праздниками русского народа и народными инструментами, всё это расширяет неразрывную связь искусства с жизнью, с истоками русского народа. </w:t>
      </w:r>
      <w:proofErr w:type="gramStart"/>
      <w:r w:rsidRPr="002E6EA1">
        <w:rPr>
          <w:color w:val="212529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  <w:r w:rsidRPr="002E6EA1">
        <w:rPr>
          <w:color w:val="212529"/>
        </w:rPr>
        <w:t xml:space="preserve"> Ансамбль. Народный оркестр. Чем похожи «Три оркестра».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Формы</w:t>
      </w:r>
      <w:r w:rsidRPr="002E6EA1">
        <w:rPr>
          <w:color w:val="212529"/>
        </w:rPr>
        <w:t> – импровизация игр, хороводов, сказок, народных песен.      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6. Тема «Творчество»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5"/>
          <w:color w:val="212529"/>
        </w:rPr>
        <w:t>        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  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 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2E6EA1">
        <w:rPr>
          <w:color w:val="212529"/>
        </w:rPr>
        <w:t>прекрасное</w:t>
      </w:r>
      <w:proofErr w:type="gramEnd"/>
      <w:r w:rsidRPr="002E6EA1">
        <w:rPr>
          <w:color w:val="212529"/>
        </w:rPr>
        <w:t xml:space="preserve"> и безобразное в жизни и в искусстве.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Формы </w:t>
      </w:r>
      <w:r w:rsidRPr="002E6EA1">
        <w:rPr>
          <w:color w:val="212529"/>
        </w:rPr>
        <w:t>– творческие игры, конкурсы.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7. Тема «Радуга талантов»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    </w:t>
      </w:r>
      <w:r w:rsidRPr="002E6EA1">
        <w:rPr>
          <w:rStyle w:val="a5"/>
          <w:color w:val="212529"/>
        </w:rPr>
        <w:t>Содержание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«Радуга талантов»  - является итоговым, включает в себя выступление перед младшими школьниками, родителями,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   По итогам кастинга на лучшие музыкальные и актерские способности выбираются главные исполнители музыкальных сказок, сольных партий. Подготовка сольных </w:t>
      </w:r>
      <w:r w:rsidR="008E3CA8" w:rsidRPr="002E6EA1">
        <w:rPr>
          <w:color w:val="212529"/>
        </w:rPr>
        <w:t>номеров</w:t>
      </w:r>
      <w:r w:rsidRPr="002E6EA1">
        <w:rPr>
          <w:color w:val="212529"/>
        </w:rPr>
        <w:t>. Прогонные и генеральные репетиции, выступление.</w:t>
      </w:r>
    </w:p>
    <w:p w:rsidR="002B6892" w:rsidRPr="002E6EA1" w:rsidRDefault="002B6892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5"/>
          <w:color w:val="212529"/>
        </w:rPr>
        <w:t>     Формы </w:t>
      </w:r>
      <w:r w:rsidRPr="002E6EA1">
        <w:rPr>
          <w:color w:val="212529"/>
        </w:rPr>
        <w:t>– творческий отчёт, концертная деятельность.</w:t>
      </w:r>
    </w:p>
    <w:p w:rsidR="0098698F" w:rsidRPr="002E6EA1" w:rsidRDefault="0098698F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</w:p>
    <w:p w:rsidR="0098698F" w:rsidRPr="002E6EA1" w:rsidRDefault="0098698F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</w:p>
    <w:p w:rsidR="0098698F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center"/>
        <w:rPr>
          <w:color w:val="212529"/>
        </w:rPr>
      </w:pPr>
      <w:r>
        <w:rPr>
          <w:b/>
          <w:bCs/>
          <w:color w:val="212529"/>
        </w:rPr>
        <w:t>Планируемые результаты</w:t>
      </w:r>
    </w:p>
    <w:p w:rsidR="0098698F" w:rsidRPr="0021719A" w:rsidRDefault="0098698F" w:rsidP="0098698F">
      <w:pPr>
        <w:shd w:val="clear" w:color="auto" w:fill="F4F4F4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1719A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E6E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Личностные </w:t>
      </w:r>
      <w:r w:rsidR="0023091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УУД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117"/>
      </w:tblGrid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«У ученика будут сформированы»:</w:t>
            </w:r>
          </w:p>
        </w:tc>
      </w:tr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эмоциональная отзывчивость на музыкальные произведения;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эмоциональное восприятие образов родной природы, отраженных в музыке, чувство гордости за русскую народную музыкальную культуру;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положительное отношение к музыкальным занятиям, интерес к отдельным видам музыкально-практической деятельности и творческой;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основа для развития чувства прекрасного через знакомство с доступными для детского восприятия музыкальными произведениями;</w:t>
            </w:r>
          </w:p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уважение к чувствам и настроениям другого человека.</w:t>
            </w:r>
          </w:p>
        </w:tc>
      </w:tr>
    </w:tbl>
    <w:p w:rsidR="0098698F" w:rsidRPr="00230915" w:rsidRDefault="00230915" w:rsidP="00230915">
      <w:pPr>
        <w:shd w:val="clear" w:color="auto" w:fill="F4F4F4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230915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Метапредметные результаты</w:t>
      </w:r>
    </w:p>
    <w:p w:rsidR="0098698F" w:rsidRPr="0021719A" w:rsidRDefault="0098698F" w:rsidP="0098698F">
      <w:pPr>
        <w:shd w:val="clear" w:color="auto" w:fill="F4F4F4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6E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Регулятивные </w:t>
      </w:r>
      <w:r w:rsidR="0023091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УУД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117"/>
      </w:tblGrid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«У ученика будут сформированы»:</w:t>
            </w:r>
          </w:p>
        </w:tc>
      </w:tr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принимать учебную задачу и следовать инструкции учителя;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планировать свои действия в соответствии с учебными задачами и инструкцией учителя;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эмоционально откликаться на музыкальную характеристику героев музыкальных сказок и музыкальных зарисовок;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выполнять действия в устной форме;</w:t>
            </w:r>
          </w:p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осуществлять контроль своего участия в доступных видах музыкальной деятельности.</w:t>
            </w:r>
          </w:p>
        </w:tc>
      </w:tr>
    </w:tbl>
    <w:p w:rsidR="0098698F" w:rsidRPr="0021719A" w:rsidRDefault="0098698F" w:rsidP="0098698F">
      <w:pPr>
        <w:shd w:val="clear" w:color="auto" w:fill="F4F4F4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6E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Познавательные </w:t>
      </w:r>
      <w:r w:rsidR="0023091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УУД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117"/>
      </w:tblGrid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«У ученика будут сформированы»:</w:t>
            </w:r>
          </w:p>
        </w:tc>
      </w:tr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осуществлять поиск нужной информации;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расширять свои представления о музыке;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- ориентироваться в способах решения исполнительской задачи;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использовать рисуночные и простые символические варианты музыкальной записи, в том числе карточки ритма;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читать простое схематическое изображение;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различать условные обозначения;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сравнивать разные части музыкального текста;</w:t>
            </w:r>
          </w:p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соотносить содержание рисунков с музыкальными впечатлениями.</w:t>
            </w:r>
          </w:p>
        </w:tc>
      </w:tr>
    </w:tbl>
    <w:p w:rsidR="0098698F" w:rsidRPr="0021719A" w:rsidRDefault="0098698F" w:rsidP="0098698F">
      <w:pPr>
        <w:shd w:val="clear" w:color="auto" w:fill="F4F4F4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1719A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  <w:r w:rsidRPr="002E6EA1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Коммуникативные </w:t>
      </w:r>
      <w:r w:rsidR="0023091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УУД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117"/>
      </w:tblGrid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«У ученика будут сформированы»:</w:t>
            </w:r>
          </w:p>
        </w:tc>
      </w:tr>
      <w:tr w:rsidR="0098698F" w:rsidRPr="002E6EA1" w:rsidTr="00C57118">
        <w:tc>
          <w:tcPr>
            <w:tcW w:w="9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использовать простые речевые средства для передачи своего впечатления от музыки;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учитывать настроение других людей, их эмоции от восприятия музыки;</w:t>
            </w:r>
          </w:p>
          <w:p w:rsidR="0098698F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принимать участие в импровизациях, в коллективных инсценировках, в обсуждении музыкальных впечатлений;</w:t>
            </w:r>
          </w:p>
          <w:p w:rsidR="0021719A" w:rsidRPr="0021719A" w:rsidRDefault="0098698F" w:rsidP="00C5711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171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следить за действиями других участников в процессе музыкальной деятельности.</w:t>
            </w:r>
          </w:p>
        </w:tc>
      </w:tr>
    </w:tbl>
    <w:p w:rsidR="0098698F" w:rsidRPr="002E6EA1" w:rsidRDefault="0098698F" w:rsidP="0098698F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rStyle w:val="a4"/>
          <w:color w:val="212529"/>
        </w:rPr>
        <w:t>ФОРМЫ И МЕТОДЫ РАБОТЫ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 Форма занятий - групповая и индивидуальные занятия, со всей группой одновременно и с солистами для отработки сольных партий.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 Основными формами проведения занятий являются музыкальные игры, конкурсы, викторины, концерты, праздники, творческие отчёты. Совместные просмотры и обсуждение концертов, музыкальных спектаклей. Выступление с концертными программами перед родителями.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     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общественно-воспитательную роль музыки. Все это направлено на развитие духовной культуры детей.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      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</w:t>
      </w:r>
      <w:r w:rsidRPr="002E6EA1">
        <w:rPr>
          <w:color w:val="212529"/>
        </w:rPr>
        <w:lastRenderedPageBreak/>
        <w:t>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 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 xml:space="preserve">    Продвигаясь от простого к </w:t>
      </w:r>
      <w:proofErr w:type="gramStart"/>
      <w:r w:rsidRPr="002E6EA1">
        <w:rPr>
          <w:color w:val="212529"/>
        </w:rPr>
        <w:t>сложному</w:t>
      </w:r>
      <w:proofErr w:type="gramEnd"/>
      <w:r w:rsidRPr="002E6EA1">
        <w:rPr>
          <w:color w:val="212529"/>
        </w:rPr>
        <w:t>, ребята смогут постичь увлекательную науку музыкального мастерства, приобретут опыт публичного выступления и творческой работы. Важно, что дети научатся коллективной работе, работе с партнером, общаться со зрителем, научатся вокально-хоровой работе над выразительным исполнением песен, творчески преломлять музыкальные произведения на сцене. Дети научатся выразительно исполнять народные песни и попевки, которые должны быть осмысленными и прочувствованными, создавать музыкальный образ таким, каким они его видят. Дети смогут привнести элементы своих идей, свои представления в концертные программы, оформление музыкальных сказок.</w:t>
      </w:r>
    </w:p>
    <w:p w:rsidR="00230915" w:rsidRPr="002E6EA1" w:rsidRDefault="00230915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   Следует стараться, чтобы маленьких детей не отпугнуть чем-то слишком серьёзным, что может показаться им утомительным или скучным. Для этой цели нужно создать ассоциации со всем, что им привычно и приятно.     Использовать как можно больше сказки и больше фантазии. Не уставая, будить воображение ребёнка, связывая сказку, фантазию с музыкой. Не уставая, рассказывать и показывать, «колдовать» вокруг музыки.</w:t>
      </w:r>
    </w:p>
    <w:p w:rsidR="004C6133" w:rsidRPr="004C6133" w:rsidRDefault="004C6133" w:rsidP="004C613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E6E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Календарно-тематическое планирование                                                  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89"/>
        <w:gridCol w:w="3351"/>
        <w:gridCol w:w="2501"/>
        <w:gridCol w:w="1276"/>
        <w:gridCol w:w="1609"/>
      </w:tblGrid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Nп/</w:t>
            </w:r>
            <w:proofErr w:type="gramStart"/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Тема занятия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Кол-во часов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230915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Дата</w:t>
            </w:r>
          </w:p>
        </w:tc>
      </w:tr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«Звуки окружающего мира»  В</w:t>
            </w: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водное занятие. Музыкальная игра «Звуки вокруг нас»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«Деревянные звуки». Ритмические игры и упражнения.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601B7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Музыкальная экскурсия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«Стеклянные звуки». Ритмические игры и упражнения.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 индивидуальная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«Металлические звуки». Ритмические игры и упражнения.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 индивидуальная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1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«Шуршащие звуки».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135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79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«Звуки природы»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 индивидуальная работа на улице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«Разбудим голосок».</w:t>
            </w:r>
          </w:p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Распевание.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79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«Вокальная гимнастика»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Вокально-хоровые и дыхательные упражнения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78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Упражнение на развитие дыхания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Парная и индивидуальная деятельность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Развитие голоса»</w:t>
            </w:r>
          </w:p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Вокально-хоровая работа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601B7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Угадай мелодию, занятие-игра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11-12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«Волшебные нотки»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A85C02" w:rsidP="00A85C0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Занятие путешествие « в гости к музыкальным инструментам»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«Музыкальные бусы»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103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«Музыка вокруг тебя»</w:t>
            </w:r>
          </w:p>
          <w:p w:rsidR="004C6133" w:rsidRPr="004C6133" w:rsidRDefault="004C6133" w:rsidP="00A85C0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Встреча с юными музыкантами 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A85C02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Занятие-концерт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79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«Я хочу услышать музыку»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7F67AA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Музыкальная викторина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«Музыка осени»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Групповое и индивидуальное занятие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«Музыка зимы»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Групповое и индивидуальное занятие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«Музыка весны»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Групповое и индивидуальное занятие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«Музыка лета»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Групповое и индивидуальное занятие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Конкурс «Музыка природы»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7F67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Музыкальная игра (</w:t>
            </w:r>
            <w:r w:rsidR="007F67AA"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шумовые картины</w:t>
            </w: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«Мир музыки»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22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Концерт для родителей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«Фольклор»</w:t>
            </w:r>
          </w:p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Работа в парах. Сочинение частушек.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Парная деятельность.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24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Знакомство с русскими народными песнями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Хоровая деятельность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78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25-26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Музыкальные игры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игра</w:t>
            </w:r>
          </w:p>
          <w:p w:rsidR="004C6133" w:rsidRPr="004C6133" w:rsidRDefault="004C6133" w:rsidP="007F67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(</w:t>
            </w:r>
            <w:r w:rsidR="007F67AA"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пластическое интонирование</w:t>
            </w: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27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«Творчество»</w:t>
            </w:r>
          </w:p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Музыкально-театрализованная импровизация.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28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«Я маленький композитор».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1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29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«Детский оркестр». Игра на музыкальных инструментах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52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Презентация «Музыкальные инструменты»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Просмотр презентации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25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Тема: «Радуга талантов»</w:t>
            </w:r>
          </w:p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Репетиция концерта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A04745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Играем в исполнителя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270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32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Генеральная репетиция концерта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A04745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Музыкальное соревнование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4C6133" w:rsidRPr="004C6133" w:rsidTr="00230915">
        <w:trPr>
          <w:trHeight w:val="255"/>
        </w:trPr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33</w:t>
            </w:r>
          </w:p>
        </w:tc>
        <w:tc>
          <w:tcPr>
            <w:tcW w:w="3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A047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Отчетный концерт «</w:t>
            </w:r>
            <w:r w:rsidR="00A04745" w:rsidRPr="002E6E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Веселые нотки</w:t>
            </w: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Актовый зал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6133" w:rsidRPr="004C6133" w:rsidRDefault="004C6133" w:rsidP="004C613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C613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F4F4F4"/>
            <w:vAlign w:val="center"/>
            <w:hideMark/>
          </w:tcPr>
          <w:p w:rsidR="004C6133" w:rsidRPr="004C6133" w:rsidRDefault="004C6133" w:rsidP="004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A5F" w:rsidRPr="002E6EA1" w:rsidRDefault="00D43A5F" w:rsidP="002418E8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</w:p>
    <w:p w:rsidR="002B6892" w:rsidRPr="002E6EA1" w:rsidRDefault="002B6892" w:rsidP="002309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2E6EA1">
        <w:rPr>
          <w:color w:val="212529"/>
        </w:rPr>
        <w:t> </w:t>
      </w:r>
    </w:p>
    <w:sectPr w:rsidR="002B6892" w:rsidRPr="002E6EA1" w:rsidSect="000D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892"/>
    <w:rsid w:val="000D6D08"/>
    <w:rsid w:val="0021719A"/>
    <w:rsid w:val="00230915"/>
    <w:rsid w:val="002418E8"/>
    <w:rsid w:val="002B6892"/>
    <w:rsid w:val="002E6EA1"/>
    <w:rsid w:val="00421242"/>
    <w:rsid w:val="004C1957"/>
    <w:rsid w:val="004C6133"/>
    <w:rsid w:val="00601B73"/>
    <w:rsid w:val="00631AA7"/>
    <w:rsid w:val="007369A0"/>
    <w:rsid w:val="00762D82"/>
    <w:rsid w:val="00763591"/>
    <w:rsid w:val="007A19DC"/>
    <w:rsid w:val="007E4779"/>
    <w:rsid w:val="007F67AA"/>
    <w:rsid w:val="008E3CA8"/>
    <w:rsid w:val="009360A8"/>
    <w:rsid w:val="0098698F"/>
    <w:rsid w:val="009C66E7"/>
    <w:rsid w:val="00A04745"/>
    <w:rsid w:val="00A07AAA"/>
    <w:rsid w:val="00A704ED"/>
    <w:rsid w:val="00A85C02"/>
    <w:rsid w:val="00AE78F0"/>
    <w:rsid w:val="00D43A5F"/>
    <w:rsid w:val="00DA5A4A"/>
    <w:rsid w:val="00F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892"/>
    <w:rPr>
      <w:b/>
      <w:bCs/>
    </w:rPr>
  </w:style>
  <w:style w:type="character" w:styleId="a5">
    <w:name w:val="Emphasis"/>
    <w:basedOn w:val="a0"/>
    <w:uiPriority w:val="20"/>
    <w:qFormat/>
    <w:rsid w:val="002B6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Asiou</cp:lastModifiedBy>
  <cp:revision>6</cp:revision>
  <dcterms:created xsi:type="dcterms:W3CDTF">2022-10-03T18:48:00Z</dcterms:created>
  <dcterms:modified xsi:type="dcterms:W3CDTF">2022-10-04T07:26:00Z</dcterms:modified>
</cp:coreProperties>
</file>