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Pr="004D7F0B" w:rsidRDefault="004D7F0B" w:rsidP="004D7F0B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Финансовый отчет за 201</w:t>
      </w:r>
      <w:r w:rsidR="001E068D">
        <w:rPr>
          <w:b/>
          <w:sz w:val="28"/>
          <w:szCs w:val="28"/>
        </w:rPr>
        <w:t>5</w:t>
      </w:r>
      <w:r w:rsidRPr="004D7F0B">
        <w:rPr>
          <w:b/>
          <w:sz w:val="28"/>
          <w:szCs w:val="28"/>
        </w:rPr>
        <w:t xml:space="preserve"> год</w:t>
      </w:r>
    </w:p>
    <w:p w:rsidR="00382AF4" w:rsidRDefault="00382AF4"/>
    <w:p w:rsidR="00382AF4" w:rsidRPr="004D7F0B" w:rsidRDefault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Поступление и расходование средств</w:t>
      </w:r>
      <w:r w:rsidR="00A71C08">
        <w:rPr>
          <w:b/>
          <w:sz w:val="28"/>
          <w:szCs w:val="28"/>
        </w:rPr>
        <w:t xml:space="preserve"> в 201</w:t>
      </w:r>
      <w:r w:rsidR="001E068D">
        <w:rPr>
          <w:b/>
          <w:sz w:val="28"/>
          <w:szCs w:val="28"/>
        </w:rPr>
        <w:t>5</w:t>
      </w:r>
      <w:r w:rsidR="004D7F0B" w:rsidRPr="004D7F0B">
        <w:rPr>
          <w:b/>
          <w:sz w:val="28"/>
          <w:szCs w:val="28"/>
        </w:rPr>
        <w:t xml:space="preserve"> г.</w:t>
      </w:r>
    </w:p>
    <w:p w:rsidR="00382AF4" w:rsidRPr="004D7F0B" w:rsidRDefault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1E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41647657,29</w:t>
            </w:r>
          </w:p>
        </w:tc>
        <w:tc>
          <w:tcPr>
            <w:tcW w:w="2160" w:type="dxa"/>
          </w:tcPr>
          <w:p w:rsidR="00382AF4" w:rsidRPr="004D7F0B" w:rsidRDefault="001E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41850300,27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1E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964444,02</w:t>
            </w:r>
          </w:p>
        </w:tc>
        <w:tc>
          <w:tcPr>
            <w:tcW w:w="2160" w:type="dxa"/>
          </w:tcPr>
          <w:p w:rsidR="00382AF4" w:rsidRPr="004D7F0B" w:rsidRDefault="001E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982249,08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1E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3082841,50</w:t>
            </w:r>
          </w:p>
        </w:tc>
        <w:tc>
          <w:tcPr>
            <w:tcW w:w="2160" w:type="dxa"/>
          </w:tcPr>
          <w:p w:rsidR="00382AF4" w:rsidRPr="004D7F0B" w:rsidRDefault="001E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2659400,00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Материальные запасы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305322,09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305322,09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129628,60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129628,60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bookmarkStart w:id="0" w:name="_GoBack"/>
      <w:r w:rsidRPr="004D7F0B">
        <w:rPr>
          <w:b/>
          <w:sz w:val="28"/>
          <w:szCs w:val="28"/>
        </w:rPr>
        <w:t>Основные средства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720400,81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720400,81</w:t>
            </w:r>
          </w:p>
        </w:tc>
      </w:tr>
      <w:bookmarkEnd w:id="0"/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160371,40</w:t>
            </w:r>
          </w:p>
        </w:tc>
        <w:tc>
          <w:tcPr>
            <w:tcW w:w="2160" w:type="dxa"/>
          </w:tcPr>
          <w:p w:rsidR="00382AF4" w:rsidRPr="004D7F0B" w:rsidRDefault="001E068D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160371,40</w:t>
            </w:r>
          </w:p>
        </w:tc>
      </w:tr>
    </w:tbl>
    <w:p w:rsidR="00382AF4" w:rsidRPr="00382AF4" w:rsidRDefault="00382AF4" w:rsidP="00382AF4"/>
    <w:sectPr w:rsidR="00382AF4" w:rsidRPr="00382AF4" w:rsidSect="004D7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AF4"/>
    <w:rsid w:val="001E068D"/>
    <w:rsid w:val="00382AF4"/>
    <w:rsid w:val="004469E9"/>
    <w:rsid w:val="004D7F0B"/>
    <w:rsid w:val="00A71C08"/>
    <w:rsid w:val="00CD0A0E"/>
    <w:rsid w:val="00D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и расходование средств</vt:lpstr>
    </vt:vector>
  </TitlesOfParts>
  <Company>MoBIL GROUP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и расходование средств</dc:title>
  <dc:creator>Admin</dc:creator>
  <cp:lastModifiedBy>Администратор</cp:lastModifiedBy>
  <cp:revision>2</cp:revision>
  <cp:lastPrinted>2017-04-07T10:01:00Z</cp:lastPrinted>
  <dcterms:created xsi:type="dcterms:W3CDTF">2017-04-07T10:26:00Z</dcterms:created>
  <dcterms:modified xsi:type="dcterms:W3CDTF">2017-04-07T10:26:00Z</dcterms:modified>
</cp:coreProperties>
</file>