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DA0D72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DA0D72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DA0D72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DA0D72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DA0D72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center"/>
                  </w:pPr>
                  <w:r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</w:tr>
      <w:tr w:rsidR="00DA0D72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общеобразовательное учреждение «Средняя школа № 42 им. Н.П. Гусева с углубленным изучением французского языка»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21721471</w:t>
            </w:r>
          </w:p>
        </w:tc>
      </w:tr>
      <w:tr w:rsidR="00DA0D72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  <w:jc w:val="center"/>
            </w:pPr>
          </w:p>
        </w:tc>
      </w:tr>
      <w:tr w:rsidR="00DA0D72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DA0D72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  <w:jc w:val="center"/>
            </w:pPr>
          </w:p>
        </w:tc>
      </w:tr>
      <w:tr w:rsidR="00DA0D72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DA0D72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DA0D72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  <w:jc w:val="center"/>
            </w:pPr>
          </w:p>
        </w:tc>
      </w:tr>
      <w:tr w:rsidR="00DA0D72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DA0D72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DA0D72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rPr>
                <w:color w:val="000000"/>
              </w:rPr>
            </w:pPr>
          </w:p>
        </w:tc>
      </w:tr>
    </w:tbl>
    <w:p w:rsidR="00DA0D72" w:rsidRDefault="00DA0D72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DA0D72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D72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DA0D72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>муниципальное общеобразовательное учреждение «Средняя школа № 42 им. Н. П. Гусева с углубленным изучением французского языка» находится в муниципальном управлении, руководствуется в своей деятельности законодательством Российской Федерации, указами и распо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ряжениями Правительства Российской Федерации, типовым положением об общеобразовательном учреждении, нормативными документами органов государственной власти и местного самоуправления, государственных и муниципальных органов управления образования, Уставом. </w:t>
                  </w:r>
                  <w:r>
                    <w:rPr>
                      <w:color w:val="000000"/>
                      <w:sz w:val="24"/>
                      <w:szCs w:val="24"/>
                    </w:rPr>
                    <w:t>Место нахождения (юридический и фактический адрес) школы: Россия, 150014, г.Ярославль, ул.Салтыкова-Щедрина, д.42а. Учредителем является мэрия города Ярославля, полномочия учредителя осуществляет департамент образования мэрии города Ярославля .Место нахожд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ения учредителя: Россия, 150000, г.Ярославль, ул.Волжская набережная, дом № 27. Школа действует на основании Устава (новая редакция), принятым на общем собрании коллектива учреждения, утвержденного приказом управления образования мэрии города Ярославля от </w:t>
                  </w:r>
                  <w:r>
                    <w:rPr>
                      <w:color w:val="000000"/>
                      <w:sz w:val="24"/>
                      <w:szCs w:val="24"/>
                    </w:rPr>
                    <w:t>02.11.2015года № 01-05/864. Бухгалтерский учет школы, наделенной правомочиями юридического лица, ведется в соответствии с приказом Минфина РФ № 174н от 16.12.2011г. Школа ведет раздельный учет бюджетных и внебюджетных средств для дальнейшего предоставления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соответствующей отчетности в департамент финансов, инспекцию Федеральной налоговой службы. Задачи и функции школы: реализация качественного общего образования и его соответствия государственным образовательным стандартам, выполнение форм, методов и средст</w:t>
                  </w:r>
                  <w:r>
                    <w:rPr>
                      <w:color w:val="000000"/>
                      <w:sz w:val="24"/>
                      <w:szCs w:val="24"/>
                    </w:rPr>
                    <w:t>в организации образовательного процесса возрастным психофизическим особенностям, склонностям, способностям, интересам, требованиям охраны жизни и здоровья обучающихся. Основными задачами школы являются: обучение и воспитание в интересах личности, общества,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государства; обеспечение охраны здоровья и создания благоприятных условий для разностороннего развития личности, удовлетворение потребности обучающегося самообразовании и получении дополнительного образования. Финансирование деятельности школы осуществляе</w:t>
                  </w:r>
                  <w:r>
                    <w:rPr>
                      <w:color w:val="000000"/>
                      <w:sz w:val="24"/>
                      <w:szCs w:val="24"/>
                    </w:rPr>
                    <w:t>тся за счет: средств бюджетов различного уровня; материальных и денежных взносов учредителя; добровольных пожертвований и целевых взносов юридических и физических лиц.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D72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DA0D72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>Бюджетное учреждение, предоставля</w:t>
                  </w:r>
                  <w:r>
                    <w:rPr>
                      <w:color w:val="000000"/>
                      <w:sz w:val="24"/>
                      <w:szCs w:val="24"/>
                    </w:rPr>
                    <w:t>ющее образовательные услуги.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D72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DA0D72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По состоянию на 01.09.2021 года в школе скомплектовано 35 классов с количеством 1074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учеников.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A0D72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DA0D72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выделенных ассигнований для исполнения муниципального задания, согласно ПФХД, исполнен учреждением на 100%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D72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DA0D72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  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>  ф. 0503779.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          Остаток денежных средств на 01.01.2021 г. по л/с 803.03.101.5 по средствам по иной приносящей доход деятельности составил 491834,75 руб.- родительская плата за питани</w:t>
                  </w:r>
                  <w:r>
                    <w:rPr>
                      <w:color w:val="000000"/>
                      <w:sz w:val="21"/>
                      <w:szCs w:val="21"/>
                    </w:rPr>
                    <w:t>е детей, за школу адаптации первоклассников, пожертвования, возмещение ФСС затра</w:t>
                  </w:r>
                  <w:r>
                    <w:rPr>
                      <w:color w:val="000000"/>
                      <w:sz w:val="21"/>
                      <w:szCs w:val="21"/>
                    </w:rPr>
                    <w:t>т по сокращению травматизма.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 По л/с 803.03.101.3 остаток на конец года 14513,23 рублей - обеспечение исполнение контракта на оказание услуг по проведению периодического медицинского осмотра в 2022 году.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По л/с 803.03.101.6 остаток на начало год</w:t>
                  </w:r>
                  <w:r>
                    <w:rPr>
                      <w:color w:val="000000"/>
                      <w:sz w:val="21"/>
                      <w:szCs w:val="21"/>
                    </w:rPr>
                    <w:t>а 134 444,14 руб. возвращен в бюджет, остаток на конец года 76 274,18 будет возвращен в бюджет в полном объеме.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    </w:t>
                  </w:r>
                  <w:r>
                    <w:rPr>
                      <w:color w:val="000000"/>
                      <w:sz w:val="21"/>
                      <w:szCs w:val="21"/>
                      <w:u w:val="single"/>
                    </w:rPr>
                    <w:t> ф.0503721.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 Код аналитики 139 - начислено требование к ФСС по компенсации затрат, произведенных в рамках мероприятий по сокращению травматизма за счет приносящей доход деятельности за прошлые периоды - 14 759,04 руб.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Код аналитики 155 - перенесена дебиторск</w:t>
                  </w:r>
                  <w:r>
                    <w:rPr>
                      <w:color w:val="000000"/>
                      <w:sz w:val="21"/>
                      <w:szCs w:val="21"/>
                    </w:rPr>
                    <w:t>ая задолженность родителей за питание детей на пожертвования школе - 5388,61 руб., получены пожертвования от некоммерческой организации в сумме 130 061,39 рублей.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Код аналитики 172 - 74,00 руб. восстановлены на счет 105.36 с забалансового счета 07 куб</w:t>
                  </w:r>
                  <w:r>
                    <w:rPr>
                      <w:color w:val="000000"/>
                      <w:sz w:val="21"/>
                      <w:szCs w:val="21"/>
                    </w:rPr>
                    <w:t>ки, мемориальные доски, похвальные листы.</w:t>
                  </w:r>
                </w:p>
                <w:p w:rsidR="00DA0D72" w:rsidRDefault="00DA0D72">
                  <w:pPr>
                    <w:jc w:val="both"/>
                  </w:pP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Код аналитики 173 - перенесена задолженность ООО "Комбината социального питания" за коммунальные услуги за 2015 год на забалансовый счет (04).</w:t>
                  </w:r>
                </w:p>
                <w:p w:rsidR="00DA0D72" w:rsidRDefault="00DA0D72">
                  <w:pPr>
                    <w:jc w:val="both"/>
                  </w:pP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Код аналитики 191 - по КФО 4  от МКУ ЦОФОУ Кировского и Лен</w:t>
                  </w:r>
                  <w:r>
                    <w:rPr>
                      <w:color w:val="000000"/>
                      <w:sz w:val="21"/>
                      <w:szCs w:val="21"/>
                    </w:rPr>
                    <w:t>инского районов безвозмездно получены мед. маски, знаки Губернатора ЯО "За особые успехи в учении" (футляры, вкладыши, удостоверения),  фоторамки, свидетельства  - 1636,23 руб.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Код аналитики 195 - из казны переданы безвозмездно учебники, документы по ф</w:t>
                  </w:r>
                  <w:r>
                    <w:rPr>
                      <w:color w:val="000000"/>
                      <w:sz w:val="21"/>
                      <w:szCs w:val="21"/>
                    </w:rPr>
                    <w:t>инансовой грамотности, получены МФУ и мыши по программе "Цифровая образовательная среда" - 1669214,53 рублей.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Код аналитики 197 - от родителей получены безвозмездно по договорам пожертвования основные средства (холодильник и весы в мед. кабинет, питье</w:t>
                  </w:r>
                  <w:r>
                    <w:rPr>
                      <w:color w:val="000000"/>
                      <w:sz w:val="21"/>
                      <w:szCs w:val="21"/>
                    </w:rPr>
                    <w:t>вой фонтан) на сумму 47 500,00 рублей.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</w:t>
                  </w:r>
                </w:p>
                <w:p w:rsidR="00DA0D72" w:rsidRDefault="00DA0D72">
                  <w:pPr>
                    <w:jc w:val="both"/>
                  </w:pP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        </w:t>
                  </w:r>
                  <w:r>
                    <w:rPr>
                      <w:color w:val="000000"/>
                      <w:sz w:val="21"/>
                      <w:szCs w:val="21"/>
                      <w:u w:val="single"/>
                    </w:rPr>
                    <w:t> ф. 0503768.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   По КФО 4 - по результатам проверки переведены основные средства на счет 10.,34, которые числились на счете 101.36 в сумме 56112,72 рублей.</w:t>
                  </w:r>
                </w:p>
                <w:p w:rsidR="00DA0D72" w:rsidRDefault="00DA0D72">
                  <w:pPr>
                    <w:jc w:val="both"/>
                  </w:pP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    </w:t>
                  </w:r>
                  <w:r>
                    <w:rPr>
                      <w:color w:val="000000"/>
                      <w:sz w:val="21"/>
                      <w:szCs w:val="21"/>
                      <w:u w:val="single"/>
                    </w:rPr>
                    <w:t> ф. 0503769 КФО 2</w:t>
                  </w:r>
                  <w:r>
                    <w:rPr>
                      <w:color w:val="000000"/>
                      <w:sz w:val="21"/>
                      <w:szCs w:val="21"/>
                    </w:rPr>
                    <w:t>: сч. 205.31 -  </w:t>
                  </w:r>
                  <w:r>
                    <w:rPr>
                      <w:color w:val="000000"/>
                      <w:sz w:val="21"/>
                      <w:szCs w:val="21"/>
                    </w:rPr>
                    <w:t>недоплата родителей за питание школьников - 417,50 руб.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сч. 205.55 перенесены остатки средств по питанию детей на пожертвования по заявлениям от родителей в сумме 5388,61 руб.</w:t>
                  </w:r>
                </w:p>
                <w:p w:rsidR="00DA0D72" w:rsidRDefault="00DA0D72">
                  <w:pPr>
                    <w:jc w:val="both"/>
                  </w:pPr>
                </w:p>
                <w:p w:rsidR="00DA0D72" w:rsidRDefault="00DA0D72">
                  <w:pPr>
                    <w:jc w:val="both"/>
                  </w:pP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Дебиторская задолженность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(КФО 4): на 01.01.2022г.образовалась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 в связи с авансовыми платежами согласно договора: подписка на периодические издания на 1 полугодие 2022 года - 58382,23 руб.  Гр. 10 долгосрочная задолженность - начислены плановые назначения на 2023-2024гг.в сумме 108788664,00 руб.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Кредиторская задо</w:t>
                  </w:r>
                  <w:r>
                    <w:rPr>
                      <w:color w:val="000000"/>
                      <w:sz w:val="21"/>
                      <w:szCs w:val="21"/>
                    </w:rPr>
                    <w:t>лженность (КФО 4):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по заработной плате за декабрь 2021 г. в сумме 1182847,27 руб. (ст.211, КВР111);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по профсоюзным отчислениям за декабрь 21962,61 руб.(ст. 211, КВР 111);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по начислениям страховых взносов с заработной платы за декабр</w:t>
                  </w:r>
                  <w:r>
                    <w:rPr>
                      <w:color w:val="000000"/>
                      <w:sz w:val="21"/>
                      <w:szCs w:val="21"/>
                    </w:rPr>
                    <w:t>ь 2021 г. в сумме 1019285,65 руб.(ст.213, КВР 119);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     - пособия по временной нетрудоспособности за 3 дня из ФОТ за декабрь 2021 г. в сумме 15511,07 руб. (ст.266, КВР 111);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 - НДФЛ с заработной платы за декабрь 347 227,00 (ст.211, КВР 111);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НДФЛ с больничных листов 2296,00 (ст. 266, КВР 111);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 - по коммунальным платежам  за декабрь 2021г. - 13842,16 (ст. 223, КВР 244);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 - по коммунальным платежам  за декабрь 2021г. - 93929,02 (ст. 223, КВР 247);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по арендным платежам 50</w:t>
                  </w:r>
                  <w:r>
                    <w:rPr>
                      <w:color w:val="000000"/>
                      <w:sz w:val="21"/>
                      <w:szCs w:val="21"/>
                    </w:rPr>
                    <w:t>0,00 руб. за декабрь 2021г. (ст. 224, КВР 244);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по работам, услугам по содержанию имущества за декабрь 2021г. в сумме 5171,08 руб.(ст.225, КВР 244),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- по прочим работам, услугам за декабрь 2021г. в сумме 5311,20 руб.(ст.226, КВР 244).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 </w:t>
                  </w:r>
                </w:p>
                <w:p w:rsidR="00DA0D72" w:rsidRDefault="005B5348">
                  <w:pPr>
                    <w:jc w:val="both"/>
                  </w:pPr>
                  <w:r>
                    <w:rPr>
                      <w:color w:val="000000"/>
                      <w:sz w:val="21"/>
                      <w:szCs w:val="21"/>
                    </w:rPr>
                    <w:t>       Получен от налоговой инспекции возврат в сумме 2680,66 руб., выявленный в результате сверки расчетов за предыдущий год.</w:t>
                  </w:r>
                </w:p>
                <w:p w:rsidR="00DA0D72" w:rsidRDefault="00DA0D72">
                  <w:pPr>
                    <w:jc w:val="both"/>
                  </w:pPr>
                </w:p>
                <w:p w:rsidR="00DA0D72" w:rsidRDefault="005B5348">
                  <w:pPr>
                    <w:spacing w:before="190" w:after="190"/>
                  </w:pPr>
                  <w:r>
                    <w:rPr>
                      <w:color w:val="000000"/>
                      <w:sz w:val="21"/>
                      <w:szCs w:val="21"/>
                    </w:rPr>
                    <w:t>     Начислен резерв отпуска по ст. 211 в сумме 1 950 000 руб., по ст. 213 - 588 900,00 руб.</w:t>
                  </w:r>
                </w:p>
                <w:p w:rsidR="00DA0D72" w:rsidRDefault="00DA0D72">
                  <w:pPr>
                    <w:spacing w:before="190" w:after="190"/>
                  </w:pPr>
                </w:p>
                <w:p w:rsidR="00DA0D72" w:rsidRDefault="00DA0D72">
                  <w:pPr>
                    <w:spacing w:before="190" w:after="190"/>
                  </w:pP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A0D72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DA0D72">
        <w:trPr>
          <w:trHeight w:val="230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spacing w:before="190" w:after="190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Формы: 0503295, 0503725(КФО 2,4,5,6,7), 0503737(КФО 6,7), 0503738(КФО 6,7), 0503768(КФО 5,6,7), 0503769 (6, 7), 0503773 (5.3.6.7) 0503779(КФО 4,6,7) , 0503771, 0503772, 053790 в связи с отсутствием данных </w:t>
                  </w:r>
                  <w:r>
                    <w:rPr>
                      <w:color w:val="000000"/>
                      <w:sz w:val="24"/>
                      <w:szCs w:val="24"/>
                    </w:rPr>
                    <w:t>не предоставлены (т.к. остатки на начало и конец отчетного периода равняются 0). Внешняя проверка была проведена департаментом финансов мэрии города Ярославля. По итогам проверки замечаний не выявлено.</w:t>
                  </w:r>
                </w:p>
                <w:p w:rsidR="00DA0D72" w:rsidRDefault="00DA0D72"/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A0D72" w:rsidRDefault="00DA0D72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DA0D72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DA0D72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DA0D72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center"/>
                  </w:pPr>
                  <w:r>
                    <w:rPr>
                      <w:color w:val="000000"/>
                    </w:rPr>
                    <w:t>Л.В. Ященко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DA0D72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0D72" w:rsidRDefault="005B534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DA0D72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DA0D72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1E1BD71957B5A01420B1943B1D7B2E103EC15033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Ященко Лидия Вячеславовна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18.11.2021 по 18.02.2023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A0D72" w:rsidRDefault="00DA0D72">
                  <w:pPr>
                    <w:spacing w:line="1" w:lineRule="auto"/>
                  </w:pP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DA0D72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r>
                    <w:rPr>
                      <w:rFonts w:ascii="Arial" w:eastAsia="Arial" w:hAnsi="Arial" w:cs="Arial"/>
                      <w:color w:val="000000"/>
                    </w:rPr>
                    <w:t>Главный бухгалтер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DA0D72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center"/>
                  </w:pPr>
                  <w:r>
                    <w:rPr>
                      <w:color w:val="000000"/>
                    </w:rPr>
                    <w:t>Л.В. Зарубина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DA0D72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0D72" w:rsidRDefault="005B534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DA0D72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DA0D72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255105707EB14C132EA8DA67E97688A20B688EEC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Зарубина Людмила Валентиновна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04.08.2021 по 04.11.2022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A0D72" w:rsidRDefault="00DA0D72">
                  <w:pPr>
                    <w:spacing w:line="1" w:lineRule="auto"/>
                  </w:pP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DA0D72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DA0D72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center"/>
                  </w:pPr>
                  <w:r>
                    <w:rPr>
                      <w:color w:val="000000"/>
                    </w:rPr>
                    <w:t>Л.В. Зарубина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DA0D72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0D72" w:rsidRDefault="005B5348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DA0D72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DA0D72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255105707EB14C132EA8DA67E97688A20B688EEC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Зарубина Людмила Валентиновна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04.08.2021 по 04.11.2022</w:t>
                        </w:r>
                      </w:p>
                      <w:p w:rsidR="00DA0D72" w:rsidRDefault="005B5348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A0D72" w:rsidRDefault="00DA0D72">
                  <w:pPr>
                    <w:spacing w:line="1" w:lineRule="auto"/>
                  </w:pP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</w:tr>
    </w:tbl>
    <w:p w:rsidR="00DA0D72" w:rsidRDefault="00DA0D72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DA0D72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jc w:val="center"/>
              <w:rPr>
                <w:color w:val="000000"/>
              </w:rPr>
            </w:pPr>
          </w:p>
        </w:tc>
      </w:tr>
      <w:tr w:rsidR="00DA0D72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jc w:val="center"/>
              <w:rPr>
                <w:color w:val="000000"/>
              </w:rPr>
            </w:pPr>
          </w:p>
        </w:tc>
      </w:tr>
      <w:tr w:rsidR="00DA0D72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 )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jc w:val="center"/>
              <w:rPr>
                <w:color w:val="000000"/>
              </w:rPr>
            </w:pPr>
          </w:p>
        </w:tc>
      </w:tr>
      <w:tr w:rsidR="00DA0D7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</w:tr>
    </w:tbl>
    <w:p w:rsidR="00DA0D72" w:rsidRDefault="00DA0D72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DA0D72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DA0D72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DA0D72">
                  <w:pPr>
                    <w:spacing w:line="1" w:lineRule="auto"/>
                    <w:jc w:val="center"/>
                  </w:pP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A0D72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</w:tr>
      <w:tr w:rsidR="00DA0D72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DA0D72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pPr>
                    <w:jc w:val="center"/>
                  </w:pPr>
                  <w:r>
                    <w:rPr>
                      <w:color w:val="000000"/>
                    </w:rPr>
                    <w:t>Л.В. Зарубина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A0D72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DA0D72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0D72" w:rsidRDefault="005B534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DA0D72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DA0D72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A0D72" w:rsidRDefault="005B534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255105707EB14C132EA8DA67E97688A20B688EEC</w:t>
                        </w:r>
                      </w:p>
                      <w:p w:rsidR="00DA0D72" w:rsidRDefault="005B534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Зарубина Людмила Валентиновна</w:t>
                        </w:r>
                      </w:p>
                      <w:p w:rsidR="00DA0D72" w:rsidRDefault="005B534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04.08.2021 по 04.11.2022</w:t>
                        </w:r>
                      </w:p>
                      <w:p w:rsidR="00DA0D72" w:rsidRDefault="005B534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A0D72" w:rsidRDefault="00DA0D72">
                  <w:pPr>
                    <w:spacing w:line="1" w:lineRule="auto"/>
                  </w:pP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DA0D72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DA0D72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DA0D72">
            <w:pPr>
              <w:spacing w:line="1" w:lineRule="auto"/>
              <w:jc w:val="center"/>
            </w:pPr>
          </w:p>
        </w:tc>
      </w:tr>
      <w:tr w:rsidR="00DA0D72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30-73-81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</w:tr>
      <w:tr w:rsidR="00DA0D72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(телефон, e-mail)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</w:tr>
      <w:tr w:rsidR="00DA0D72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DA0D72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0D72" w:rsidRDefault="005B5348">
                  <w:r>
                    <w:rPr>
                      <w:color w:val="000000"/>
                    </w:rPr>
                    <w:t>4 февраля 2022 г.</w:t>
                  </w:r>
                </w:p>
              </w:tc>
            </w:tr>
          </w:tbl>
          <w:p w:rsidR="00DA0D72" w:rsidRDefault="00DA0D72">
            <w:pPr>
              <w:spacing w:line="1" w:lineRule="auto"/>
            </w:pPr>
          </w:p>
        </w:tc>
      </w:tr>
    </w:tbl>
    <w:p w:rsidR="00DA0D72" w:rsidRDefault="00DA0D72">
      <w:pPr>
        <w:sectPr w:rsidR="00DA0D72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DA0D72" w:rsidRDefault="00DA0D72">
      <w:pPr>
        <w:rPr>
          <w:vanish/>
        </w:rPr>
      </w:pPr>
    </w:p>
    <w:tbl>
      <w:tblPr>
        <w:tblOverlap w:val="never"/>
        <w:tblW w:w="10206" w:type="dxa"/>
        <w:tblLayout w:type="fixed"/>
        <w:tblLook w:val="01E0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2237"/>
      </w:tblGrid>
      <w:tr w:rsidR="00DA0D72">
        <w:trPr>
          <w:trHeight w:val="680"/>
        </w:trPr>
        <w:tc>
          <w:tcPr>
            <w:tcW w:w="10206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 учреждения</w:t>
            </w:r>
          </w:p>
        </w:tc>
      </w:tr>
      <w:tr w:rsidR="00DA0D72">
        <w:trPr>
          <w:trHeight w:val="680"/>
        </w:trPr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6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DA0D72">
            <w:pPr>
              <w:spacing w:line="1" w:lineRule="auto"/>
            </w:pPr>
          </w:p>
        </w:tc>
        <w:tc>
          <w:tcPr>
            <w:tcW w:w="22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</w:tr>
    </w:tbl>
    <w:p w:rsidR="00DA0D72" w:rsidRDefault="00DA0D72">
      <w:pPr>
        <w:rPr>
          <w:vanish/>
        </w:rPr>
      </w:pPr>
      <w:bookmarkStart w:id="5" w:name="__bookmark_9"/>
      <w:bookmarkEnd w:id="5"/>
    </w:p>
    <w:tbl>
      <w:tblPr>
        <w:tblOverlap w:val="never"/>
        <w:tblW w:w="10206" w:type="dxa"/>
        <w:tblLayout w:type="fixed"/>
        <w:tblLook w:val="01E0"/>
      </w:tblPr>
      <w:tblGrid>
        <w:gridCol w:w="56"/>
        <w:gridCol w:w="2834"/>
        <w:gridCol w:w="850"/>
        <w:gridCol w:w="56"/>
        <w:gridCol w:w="1133"/>
        <w:gridCol w:w="850"/>
        <w:gridCol w:w="56"/>
        <w:gridCol w:w="1133"/>
        <w:gridCol w:w="1417"/>
        <w:gridCol w:w="56"/>
        <w:gridCol w:w="56"/>
        <w:gridCol w:w="551"/>
        <w:gridCol w:w="551"/>
        <w:gridCol w:w="551"/>
        <w:gridCol w:w="56"/>
      </w:tblGrid>
      <w:tr w:rsidR="00DA0D72">
        <w:trPr>
          <w:trHeight w:val="680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</w:t>
            </w:r>
            <w:r>
              <w:rPr>
                <w:color w:val="000000"/>
                <w:sz w:val="28"/>
                <w:szCs w:val="28"/>
              </w:rPr>
              <w:br/>
              <w:t>бухгалтерского учета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</w:tr>
      <w:tr w:rsidR="00DA0D72">
        <w:trPr>
          <w:trHeight w:val="322"/>
          <w:tblHeader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A0D72">
        <w:trPr>
          <w:trHeight w:val="322"/>
        </w:trPr>
        <w:tc>
          <w:tcPr>
            <w:tcW w:w="3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Принимаются к учету по первоначальной стоимости.</w:t>
            </w:r>
          </w:p>
        </w:tc>
        <w:tc>
          <w:tcPr>
            <w:tcW w:w="17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первоначальной стоимости производится только в случаях переоценки, достройки, дооборудования, реконструкции, модернизации; отражаются в учете в рублях с копейками; Единицей учета является инвентарный объект; Отражение операции - день поступления.</w:t>
            </w:r>
          </w:p>
        </w:tc>
      </w:tr>
      <w:tr w:rsidR="00DA0D72"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5B53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5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0D72" w:rsidRDefault="00DA0D72">
            <w:pPr>
              <w:spacing w:line="1" w:lineRule="auto"/>
            </w:pPr>
          </w:p>
        </w:tc>
      </w:tr>
    </w:tbl>
    <w:p w:rsidR="005B5348" w:rsidRDefault="005B5348"/>
    <w:sectPr w:rsidR="005B5348" w:rsidSect="00DA0D72">
      <w:headerReference w:type="default" r:id="rId8"/>
      <w:footerReference w:type="default" r:id="rId9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48" w:rsidRDefault="005B5348" w:rsidP="00DA0D72">
      <w:r>
        <w:separator/>
      </w:r>
    </w:p>
  </w:endnote>
  <w:endnote w:type="continuationSeparator" w:id="1">
    <w:p w:rsidR="005B5348" w:rsidRDefault="005B5348" w:rsidP="00DA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A0D72">
      <w:tc>
        <w:tcPr>
          <w:tcW w:w="10421" w:type="dxa"/>
        </w:tcPr>
        <w:p w:rsidR="00DA0D72" w:rsidRDefault="00DA0D72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A0D72">
      <w:tc>
        <w:tcPr>
          <w:tcW w:w="10421" w:type="dxa"/>
        </w:tcPr>
        <w:p w:rsidR="00DA0D72" w:rsidRDefault="00DA0D7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48" w:rsidRDefault="005B5348" w:rsidP="00DA0D72">
      <w:r>
        <w:separator/>
      </w:r>
    </w:p>
  </w:footnote>
  <w:footnote w:type="continuationSeparator" w:id="1">
    <w:p w:rsidR="005B5348" w:rsidRDefault="005B5348" w:rsidP="00DA0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A0D72">
      <w:tc>
        <w:tcPr>
          <w:tcW w:w="10421" w:type="dxa"/>
        </w:tcPr>
        <w:p w:rsidR="00DA0D72" w:rsidRDefault="00DA0D72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DA0D72">
      <w:tc>
        <w:tcPr>
          <w:tcW w:w="10421" w:type="dxa"/>
        </w:tcPr>
        <w:p w:rsidR="00DA0D72" w:rsidRDefault="00DA0D7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D72"/>
    <w:rsid w:val="005B5348"/>
    <w:rsid w:val="00602D50"/>
    <w:rsid w:val="00DA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A0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2022-02-04T08:27:00Z</dcterms:created>
  <dcterms:modified xsi:type="dcterms:W3CDTF">2022-02-04T08:27:00Z</dcterms:modified>
</cp:coreProperties>
</file>